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sz w:val="20"/>
          <w:szCs w:val="20"/>
        </w:rPr>
      </w:pPr>
      <w:r w:rsidDel="00000000" w:rsidR="00000000" w:rsidRPr="00000000">
        <w:rPr>
          <w:rtl w:val="0"/>
        </w:rPr>
      </w:r>
    </w:p>
    <w:tbl>
      <w:tblPr>
        <w:tblStyle w:val="Table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82.554253888996"/>
        <w:gridCol w:w="4842.957557134627"/>
        <w:tblGridChange w:id="0">
          <w:tblGrid>
            <w:gridCol w:w="4182.554253888996"/>
            <w:gridCol w:w="4842.957557134627"/>
          </w:tblGrid>
        </w:tblGridChange>
      </w:tblGrid>
      <w:tr>
        <w:trPr>
          <w:cantSplit w:val="0"/>
          <w:trHeight w:val="14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spacing w:after="240" w:before="240" w:lineRule="auto"/>
              <w:rPr>
                <w:b w:val="1"/>
                <w:sz w:val="20"/>
                <w:szCs w:val="20"/>
              </w:rPr>
            </w:pPr>
            <w:r w:rsidDel="00000000" w:rsidR="00000000" w:rsidRPr="00000000">
              <w:rPr>
                <w:b w:val="1"/>
                <w:sz w:val="20"/>
                <w:szCs w:val="20"/>
                <w:rtl w:val="0"/>
              </w:rPr>
              <w:t xml:space="preserve">Số Hồ sơ: ………………………</w:t>
            </w:r>
          </w:p>
          <w:p w:rsidR="00000000" w:rsidDel="00000000" w:rsidP="00000000" w:rsidRDefault="00000000" w:rsidRPr="00000000" w14:paraId="00000003">
            <w:pPr>
              <w:spacing w:after="240" w:before="240" w:lineRule="auto"/>
              <w:rPr>
                <w:b w:val="1"/>
                <w:sz w:val="20"/>
                <w:szCs w:val="20"/>
                <w:u w:val="single"/>
              </w:rPr>
            </w:pPr>
            <w:r w:rsidDel="00000000" w:rsidR="00000000" w:rsidRPr="00000000">
              <w:rPr>
                <w:b w:val="1"/>
                <w:sz w:val="20"/>
                <w:szCs w:val="20"/>
                <w:u w:val="single"/>
                <w:rtl w:val="0"/>
              </w:rPr>
              <w:t xml:space="preserve">Mẫu số: 600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4">
            <w:pPr>
              <w:spacing w:after="240" w:before="240" w:lineRule="auto"/>
              <w:jc w:val="center"/>
              <w:rPr>
                <w:b w:val="1"/>
                <w:sz w:val="20"/>
                <w:szCs w:val="20"/>
              </w:rPr>
            </w:pPr>
            <w:r w:rsidDel="00000000" w:rsidR="00000000" w:rsidRPr="00000000">
              <w:rPr>
                <w:b w:val="1"/>
                <w:sz w:val="20"/>
                <w:szCs w:val="20"/>
                <w:rtl w:val="0"/>
              </w:rPr>
              <w:t xml:space="preserve">CỘNG HÒA XÃ HỘI CHỦ NGHĨA VIỆT NAM</w:t>
            </w:r>
          </w:p>
          <w:p w:rsidR="00000000" w:rsidDel="00000000" w:rsidP="00000000" w:rsidRDefault="00000000" w:rsidRPr="00000000" w14:paraId="00000005">
            <w:pPr>
              <w:spacing w:after="240" w:before="240" w:lineRule="auto"/>
              <w:jc w:val="center"/>
              <w:rPr>
                <w:b w:val="1"/>
                <w:sz w:val="20"/>
                <w:szCs w:val="20"/>
              </w:rPr>
            </w:pPr>
            <w:r w:rsidDel="00000000" w:rsidR="00000000" w:rsidRPr="00000000">
              <w:rPr>
                <w:b w:val="1"/>
                <w:sz w:val="20"/>
                <w:szCs w:val="20"/>
                <w:rtl w:val="0"/>
              </w:rPr>
              <w:t xml:space="preserve">Độc lập - Tự do - Hạnh phúc</w:t>
            </w:r>
          </w:p>
        </w:tc>
      </w:tr>
    </w:tbl>
    <w:p w:rsidR="00000000" w:rsidDel="00000000" w:rsidP="00000000" w:rsidRDefault="00000000" w:rsidRPr="00000000" w14:paraId="00000006">
      <w:pPr>
        <w:spacing w:after="240" w:before="240" w:lineRule="auto"/>
        <w:jc w:val="center"/>
        <w:rPr>
          <w:b w:val="1"/>
          <w:sz w:val="20"/>
          <w:szCs w:val="20"/>
        </w:rPr>
      </w:pPr>
      <w:r w:rsidDel="00000000" w:rsidR="00000000" w:rsidRPr="00000000">
        <w:rPr>
          <w:b w:val="1"/>
          <w:sz w:val="20"/>
          <w:szCs w:val="20"/>
          <w:rtl w:val="0"/>
        </w:rPr>
        <w:t xml:space="preserve">PHIẾU GIAO NHẬN HỒ SƠ</w:t>
      </w:r>
    </w:p>
    <w:p w:rsidR="00000000" w:rsidDel="00000000" w:rsidP="00000000" w:rsidRDefault="00000000" w:rsidRPr="00000000" w14:paraId="00000007">
      <w:pPr>
        <w:spacing w:after="240" w:before="240" w:lineRule="auto"/>
        <w:jc w:val="center"/>
        <w:rPr>
          <w:b w:val="1"/>
          <w:sz w:val="20"/>
          <w:szCs w:val="20"/>
        </w:rPr>
      </w:pPr>
      <w:r w:rsidDel="00000000" w:rsidR="00000000" w:rsidRPr="00000000">
        <w:rPr>
          <w:b w:val="1"/>
          <w:sz w:val="20"/>
          <w:szCs w:val="20"/>
          <w:rtl w:val="0"/>
        </w:rPr>
        <w:t xml:space="preserve">Đăng ký, điều chỉnh đóng BHXH, BHYT, BHTN, Bảo hiểm TNLĐ, BNN; Cấp sổ BHXH, thẻ BHYT.</w:t>
      </w:r>
    </w:p>
    <w:p w:rsidR="00000000" w:rsidDel="00000000" w:rsidP="00000000" w:rsidRDefault="00000000" w:rsidRPr="00000000" w14:paraId="00000008">
      <w:pPr>
        <w:spacing w:after="240" w:before="240" w:lineRule="auto"/>
        <w:jc w:val="center"/>
        <w:rPr>
          <w:sz w:val="20"/>
          <w:szCs w:val="20"/>
        </w:rPr>
      </w:pPr>
      <w:r w:rsidDel="00000000" w:rsidR="00000000" w:rsidRPr="00000000">
        <w:rPr>
          <w:sz w:val="20"/>
          <w:szCs w:val="20"/>
          <w:rtl w:val="0"/>
        </w:rPr>
        <w:t xml:space="preserve">(Thời hạn giải quyết: 05 ngày)</w:t>
      </w:r>
    </w:p>
    <w:p w:rsidR="00000000" w:rsidDel="00000000" w:rsidP="00000000" w:rsidRDefault="00000000" w:rsidRPr="00000000" w14:paraId="00000009">
      <w:pPr>
        <w:spacing w:line="360" w:lineRule="auto"/>
        <w:rPr>
          <w:sz w:val="20"/>
          <w:szCs w:val="20"/>
        </w:rPr>
      </w:pPr>
      <w:r w:rsidDel="00000000" w:rsidR="00000000" w:rsidRPr="00000000">
        <w:rPr>
          <w:sz w:val="20"/>
          <w:szCs w:val="20"/>
          <w:rtl w:val="0"/>
        </w:rPr>
        <w:t xml:space="preserve">1. Tên đơn vị: ...............................................................................  Mã đơn vị:.........................................</w:t>
      </w:r>
    </w:p>
    <w:p w:rsidR="00000000" w:rsidDel="00000000" w:rsidP="00000000" w:rsidRDefault="00000000" w:rsidRPr="00000000" w14:paraId="0000000A">
      <w:pPr>
        <w:spacing w:line="360" w:lineRule="auto"/>
        <w:rPr>
          <w:sz w:val="20"/>
          <w:szCs w:val="20"/>
        </w:rPr>
      </w:pPr>
      <w:r w:rsidDel="00000000" w:rsidR="00000000" w:rsidRPr="00000000">
        <w:rPr>
          <w:sz w:val="20"/>
          <w:szCs w:val="20"/>
          <w:rtl w:val="0"/>
        </w:rPr>
        <w:t xml:space="preserve"> 2. Điện thoại: ................................................................................  Email: ..............................................</w:t>
      </w:r>
    </w:p>
    <w:p w:rsidR="00000000" w:rsidDel="00000000" w:rsidP="00000000" w:rsidRDefault="00000000" w:rsidRPr="00000000" w14:paraId="0000000B">
      <w:pPr>
        <w:spacing w:line="360" w:lineRule="auto"/>
        <w:rPr>
          <w:sz w:val="20"/>
          <w:szCs w:val="20"/>
        </w:rPr>
      </w:pPr>
      <w:r w:rsidDel="00000000" w:rsidR="00000000" w:rsidRPr="00000000">
        <w:rPr>
          <w:sz w:val="20"/>
          <w:szCs w:val="20"/>
          <w:rtl w:val="0"/>
        </w:rPr>
        <w:t xml:space="preserve">3. Địa chỉ nhận trả kết quả hồ sơ qua bưu điện (nếu có): .......................................................................</w:t>
      </w:r>
    </w:p>
    <w:tbl>
      <w:tblPr>
        <w:tblStyle w:val="Table2"/>
        <w:tblW w:w="90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10"/>
        <w:gridCol w:w="7215"/>
        <w:gridCol w:w="1065"/>
        <w:tblGridChange w:id="0">
          <w:tblGrid>
            <w:gridCol w:w="810"/>
            <w:gridCol w:w="7215"/>
            <w:gridCol w:w="1065"/>
          </w:tblGrid>
        </w:tblGridChange>
      </w:tblGrid>
      <w:tr>
        <w:trPr>
          <w:cantSplit w:val="0"/>
          <w:trHeight w:val="680" w:hRule="atLeast"/>
          <w:tblHeader w:val="0"/>
        </w:trPr>
        <w:tc>
          <w:tcPr>
            <w:tcBorders>
              <w:top w:color="000000" w:space="0" w:sz="8" w:val="single"/>
              <w:left w:color="000000" w:space="0" w:sz="8" w:val="single"/>
              <w:bottom w:color="000000" w:space="0" w:sz="6"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C">
            <w:pPr>
              <w:ind w:left="-80" w:right="-100" w:firstLine="0"/>
              <w:rPr>
                <w:b w:val="1"/>
                <w:sz w:val="20"/>
                <w:szCs w:val="20"/>
              </w:rPr>
            </w:pPr>
            <w:r w:rsidDel="00000000" w:rsidR="00000000" w:rsidRPr="00000000">
              <w:rPr>
                <w:b w:val="1"/>
                <w:sz w:val="20"/>
                <w:szCs w:val="20"/>
                <w:rtl w:val="0"/>
              </w:rPr>
              <w:t xml:space="preserve">Số TT</w:t>
            </w:r>
          </w:p>
        </w:tc>
        <w:tc>
          <w:tcPr>
            <w:tcBorders>
              <w:top w:color="000000" w:space="0" w:sz="8" w:val="single"/>
              <w:left w:color="000000" w:space="0" w:sz="0" w:val="nil"/>
              <w:bottom w:color="000000" w:space="0" w:sz="6"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jc w:val="center"/>
              <w:rPr>
                <w:b w:val="1"/>
                <w:sz w:val="20"/>
                <w:szCs w:val="20"/>
              </w:rPr>
            </w:pPr>
            <w:r w:rsidDel="00000000" w:rsidR="00000000" w:rsidRPr="00000000">
              <w:rPr>
                <w:b w:val="1"/>
                <w:sz w:val="20"/>
                <w:szCs w:val="20"/>
                <w:rtl w:val="0"/>
              </w:rPr>
              <w:t xml:space="preserve">Loại giấy tờ, biểu mẫu</w:t>
            </w:r>
          </w:p>
        </w:tc>
        <w:tc>
          <w:tcPr>
            <w:tcBorders>
              <w:top w:color="000000" w:space="0" w:sz="8" w:val="single"/>
              <w:left w:color="000000" w:space="0" w:sz="0" w:val="nil"/>
              <w:bottom w:color="000000" w:space="0" w:sz="6"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ind w:left="-80" w:right="-100" w:firstLine="0"/>
              <w:jc w:val="center"/>
              <w:rPr>
                <w:b w:val="1"/>
                <w:sz w:val="20"/>
                <w:szCs w:val="20"/>
              </w:rPr>
            </w:pPr>
            <w:r w:rsidDel="00000000" w:rsidR="00000000" w:rsidRPr="00000000">
              <w:rPr>
                <w:b w:val="1"/>
                <w:sz w:val="20"/>
                <w:szCs w:val="20"/>
                <w:rtl w:val="0"/>
              </w:rPr>
              <w:t xml:space="preserve">Số  lượng</w:t>
            </w:r>
          </w:p>
        </w:tc>
      </w:tr>
      <w:tr>
        <w:trPr>
          <w:cantSplit w:val="0"/>
          <w:trHeight w:val="620" w:hRule="atLeast"/>
          <w:tblHeader w:val="0"/>
        </w:trPr>
        <w:tc>
          <w:tcPr>
            <w:tcBorders>
              <w:top w:color="000000" w:space="0" w:sz="6"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jc w:val="center"/>
              <w:rPr>
                <w:b w:val="1"/>
                <w:sz w:val="20"/>
                <w:szCs w:val="20"/>
              </w:rPr>
            </w:pPr>
            <w:r w:rsidDel="00000000" w:rsidR="00000000" w:rsidRPr="00000000">
              <w:rPr>
                <w:b w:val="1"/>
                <w:sz w:val="20"/>
                <w:szCs w:val="20"/>
                <w:rtl w:val="0"/>
              </w:rPr>
              <w:t xml:space="preserve">I</w:t>
            </w:r>
          </w:p>
        </w:tc>
        <w:tc>
          <w:tcPr>
            <w:tcBorders>
              <w:top w:color="000000" w:space="0" w:sz="6"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jc w:val="both"/>
              <w:rPr>
                <w:b w:val="1"/>
                <w:sz w:val="20"/>
                <w:szCs w:val="20"/>
              </w:rPr>
            </w:pPr>
            <w:r w:rsidDel="00000000" w:rsidR="00000000" w:rsidRPr="00000000">
              <w:rPr>
                <w:b w:val="1"/>
                <w:sz w:val="20"/>
                <w:szCs w:val="20"/>
                <w:rtl w:val="0"/>
              </w:rPr>
              <w:t xml:space="preserve">Người tham gia:</w:t>
            </w:r>
          </w:p>
        </w:tc>
        <w:tc>
          <w:tcPr>
            <w:tcBorders>
              <w:top w:color="000000" w:space="0" w:sz="6"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ind w:left="-200" w:firstLine="0"/>
              <w:rPr>
                <w:sz w:val="20"/>
                <w:szCs w:val="20"/>
              </w:rPr>
            </w:pPr>
            <w:r w:rsidDel="00000000" w:rsidR="00000000" w:rsidRPr="00000000">
              <w:rPr>
                <w:sz w:val="20"/>
                <w:szCs w:val="20"/>
                <w:rtl w:val="0"/>
              </w:rPr>
              <w:t xml:space="preserve"> </w:t>
            </w:r>
          </w:p>
        </w:tc>
      </w:tr>
      <w:tr>
        <w:trPr>
          <w:cantSplit w:val="0"/>
          <w:trHeight w:val="75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jc w:val="both"/>
              <w:rPr>
                <w:sz w:val="20"/>
                <w:szCs w:val="20"/>
              </w:rPr>
            </w:pPr>
            <w:r w:rsidDel="00000000" w:rsidR="00000000" w:rsidRPr="00000000">
              <w:rPr>
                <w:sz w:val="20"/>
                <w:szCs w:val="20"/>
                <w:rtl w:val="0"/>
              </w:rPr>
              <w:t xml:space="preserve">Tờ khai tham gia, điều chỉnh thông tin BHXH, BHYT (Mẫu TK1-TS, 01 bản/người)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ind w:left="-200" w:firstLine="0"/>
              <w:jc w:val="center"/>
              <w:rPr>
                <w:sz w:val="20"/>
                <w:szCs w:val="20"/>
              </w:rPr>
            </w:pPr>
            <w:r w:rsidDel="00000000" w:rsidR="00000000" w:rsidRPr="00000000">
              <w:rPr>
                <w:sz w:val="20"/>
                <w:szCs w:val="20"/>
                <w:rtl w:val="0"/>
              </w:rPr>
              <w:t xml:space="preserve"> </w:t>
            </w:r>
          </w:p>
        </w:tc>
      </w:tr>
      <w:tr>
        <w:trPr>
          <w:cantSplit w:val="0"/>
          <w:trHeight w:val="6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jc w:val="both"/>
              <w:rPr>
                <w:sz w:val="20"/>
                <w:szCs w:val="20"/>
              </w:rPr>
            </w:pPr>
            <w:r w:rsidDel="00000000" w:rsidR="00000000" w:rsidRPr="00000000">
              <w:rPr>
                <w:sz w:val="20"/>
                <w:szCs w:val="20"/>
                <w:rtl w:val="0"/>
              </w:rPr>
              <w:t xml:space="preserve">Giấy tờ chứng minh được hưởng quyền lợi BHYT cao hơn (Phụ lục 3 – QĐ 505) (nếu có)</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rPr>
                <w:sz w:val="20"/>
                <w:szCs w:val="20"/>
              </w:rPr>
            </w:pPr>
            <w:r w:rsidDel="00000000" w:rsidR="00000000" w:rsidRPr="00000000">
              <w:rPr>
                <w:sz w:val="20"/>
                <w:szCs w:val="20"/>
                <w:rtl w:val="0"/>
              </w:rPr>
              <w:t xml:space="preserve"> </w:t>
            </w:r>
          </w:p>
        </w:tc>
      </w:tr>
      <w:tr>
        <w:trPr>
          <w:cantSplit w:val="0"/>
          <w:trHeight w:val="10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jc w:val="center"/>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jc w:val="both"/>
              <w:rPr>
                <w:sz w:val="20"/>
                <w:szCs w:val="20"/>
              </w:rPr>
            </w:pPr>
            <w:r w:rsidDel="00000000" w:rsidR="00000000" w:rsidRPr="00000000">
              <w:rPr>
                <w:sz w:val="20"/>
                <w:szCs w:val="20"/>
                <w:rtl w:val="0"/>
              </w:rPr>
              <w:t xml:space="preserve">Hợp đồng lao động có thời hạn ở nước ngoài hoặc HĐLĐ được gia hạn kèm theo văn bản gia hạn HĐLĐ hoặc HĐLĐ được ký mới tại nước tiếp nhận lao động theo hợp đồng (Đối với người lao động đi làm việc ở nước ngoài theo hợp đồng tại Tiết a,c và d Điểm 1.7 Khoản 1 Điều 4 QĐ 595)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ind w:left="-200" w:firstLine="0"/>
              <w:rPr>
                <w:sz w:val="20"/>
                <w:szCs w:val="20"/>
              </w:rPr>
            </w:pPr>
            <w:r w:rsidDel="00000000" w:rsidR="00000000" w:rsidRPr="00000000">
              <w:rPr>
                <w:sz w:val="20"/>
                <w:szCs w:val="20"/>
                <w:rtl w:val="0"/>
              </w:rPr>
              <w:t xml:space="preserve">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jc w:val="center"/>
              <w:rPr>
                <w:b w:val="1"/>
                <w:sz w:val="20"/>
                <w:szCs w:val="20"/>
              </w:rPr>
            </w:pPr>
            <w:r w:rsidDel="00000000" w:rsidR="00000000" w:rsidRPr="00000000">
              <w:rPr>
                <w:b w:val="1"/>
                <w:sz w:val="20"/>
                <w:szCs w:val="20"/>
                <w:rtl w:val="0"/>
              </w:rPr>
              <w:t xml:space="preserve">II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jc w:val="both"/>
              <w:rPr>
                <w:b w:val="1"/>
                <w:sz w:val="20"/>
                <w:szCs w:val="20"/>
              </w:rPr>
            </w:pPr>
            <w:r w:rsidDel="00000000" w:rsidR="00000000" w:rsidRPr="00000000">
              <w:rPr>
                <w:b w:val="1"/>
                <w:sz w:val="20"/>
                <w:szCs w:val="20"/>
                <w:rtl w:val="0"/>
              </w:rPr>
              <w:t xml:space="preserve">Đơn vị:</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D">
            <w:pPr>
              <w:ind w:left="-200" w:firstLine="0"/>
              <w:rPr>
                <w:sz w:val="20"/>
                <w:szCs w:val="20"/>
              </w:rPr>
            </w:pPr>
            <w:r w:rsidDel="00000000" w:rsidR="00000000" w:rsidRPr="00000000">
              <w:rPr>
                <w:sz w:val="20"/>
                <w:szCs w:val="20"/>
                <w:rtl w:val="0"/>
              </w:rPr>
              <w:t xml:space="preserve"> </w:t>
            </w:r>
          </w:p>
        </w:tc>
      </w:tr>
      <w:tr>
        <w:trPr>
          <w:cantSplit w:val="0"/>
          <w:trHeight w:val="5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jc w:val="both"/>
              <w:rPr>
                <w:sz w:val="20"/>
                <w:szCs w:val="20"/>
              </w:rPr>
            </w:pPr>
            <w:r w:rsidDel="00000000" w:rsidR="00000000" w:rsidRPr="00000000">
              <w:rPr>
                <w:sz w:val="20"/>
                <w:szCs w:val="20"/>
                <w:rtl w:val="0"/>
              </w:rPr>
              <w:t xml:space="preserve">Báo cáo tình hình lao động và Danh sách tham gia BHXH, BHYT, BHTN, BHTNLĐ, BNN (Mẫu D02-LT)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ind w:left="-200" w:firstLine="0"/>
              <w:jc w:val="center"/>
              <w:rPr>
                <w:sz w:val="20"/>
                <w:szCs w:val="20"/>
              </w:rPr>
            </w:pPr>
            <w:r w:rsidDel="00000000" w:rsidR="00000000" w:rsidRPr="00000000">
              <w:rPr>
                <w:sz w:val="20"/>
                <w:szCs w:val="20"/>
                <w:rtl w:val="0"/>
              </w:rPr>
              <w:t xml:space="preserve"> </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1">
            <w:pPr>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2">
            <w:pPr>
              <w:jc w:val="both"/>
              <w:rPr>
                <w:sz w:val="20"/>
                <w:szCs w:val="20"/>
              </w:rPr>
            </w:pPr>
            <w:r w:rsidDel="00000000" w:rsidR="00000000" w:rsidRPr="00000000">
              <w:rPr>
                <w:sz w:val="20"/>
                <w:szCs w:val="20"/>
                <w:rtl w:val="0"/>
              </w:rPr>
              <w:t xml:space="preserve">Tờ khai đơn vị tham gia, điều chỉnh thông tin BHXH, BHYT (Mẫu TK3-TS) (Trường hợp đơn vị đăng ký tham gia lần đầu; chuyển địa bàn đóng BHXH, BHYT hoặc có thay đổi thông tin)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3">
            <w:pPr>
              <w:ind w:left="-200" w:firstLine="0"/>
              <w:jc w:val="center"/>
              <w:rPr>
                <w:sz w:val="20"/>
                <w:szCs w:val="20"/>
              </w:rPr>
            </w:pPr>
            <w:r w:rsidDel="00000000" w:rsidR="00000000" w:rsidRPr="00000000">
              <w:rPr>
                <w:sz w:val="20"/>
                <w:szCs w:val="20"/>
                <w:rtl w:val="0"/>
              </w:rPr>
              <w:t xml:space="preserve"> </w:t>
            </w:r>
          </w:p>
        </w:tc>
      </w:tr>
      <w:tr>
        <w:trPr>
          <w:cantSplit w:val="0"/>
          <w:trHeight w:val="54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4">
            <w:pPr>
              <w:jc w:val="center"/>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5">
            <w:pPr>
              <w:jc w:val="both"/>
              <w:rPr>
                <w:sz w:val="20"/>
                <w:szCs w:val="20"/>
              </w:rPr>
            </w:pPr>
            <w:r w:rsidDel="00000000" w:rsidR="00000000" w:rsidRPr="00000000">
              <w:rPr>
                <w:sz w:val="20"/>
                <w:szCs w:val="20"/>
                <w:rtl w:val="0"/>
              </w:rPr>
              <w:t xml:space="preserve">Bảng kê thông tin (Mẫu D01-TS) (nếu có)</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6">
            <w:pPr>
              <w:ind w:left="-20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27">
      <w:pPr>
        <w:jc w:val="both"/>
        <w:rPr>
          <w:i w:val="1"/>
          <w:sz w:val="20"/>
          <w:szCs w:val="20"/>
        </w:rPr>
      </w:pPr>
      <w:r w:rsidDel="00000000" w:rsidR="00000000" w:rsidRPr="00000000">
        <w:rPr>
          <w:b w:val="1"/>
          <w:i w:val="1"/>
          <w:sz w:val="20"/>
          <w:szCs w:val="20"/>
          <w:u w:val="single"/>
          <w:rtl w:val="0"/>
        </w:rPr>
        <w:t xml:space="preserve">Lưu ý</w:t>
      </w:r>
      <w:r w:rsidDel="00000000" w:rsidR="00000000" w:rsidRPr="00000000">
        <w:rPr>
          <w:i w:val="1"/>
          <w:sz w:val="20"/>
          <w:szCs w:val="20"/>
          <w:rtl w:val="0"/>
        </w:rPr>
        <w:t xml:space="preserve">:</w:t>
      </w:r>
    </w:p>
    <w:p w:rsidR="00000000" w:rsidDel="00000000" w:rsidP="00000000" w:rsidRDefault="00000000" w:rsidRPr="00000000" w14:paraId="00000028">
      <w:pPr>
        <w:spacing w:after="240" w:before="120" w:lineRule="auto"/>
        <w:jc w:val="both"/>
        <w:rPr>
          <w:i w:val="1"/>
          <w:sz w:val="20"/>
          <w:szCs w:val="20"/>
        </w:rPr>
      </w:pPr>
      <w:r w:rsidDel="00000000" w:rsidR="00000000" w:rsidRPr="00000000">
        <w:rPr>
          <w:i w:val="1"/>
          <w:sz w:val="20"/>
          <w:szCs w:val="20"/>
          <w:rtl w:val="0"/>
        </w:rPr>
        <w:t xml:space="preserve">1. Đơn vị/Người tham gia phải chịu trách nhiệm trước pháp luật về việc kê khai hồ sơ và lưu giữ Bảng thanh toán tiền lương, tiền công tháng ứng với thời gian truy thu, HĐLĐ… để phục vụ công tác kiểm tra, đối chiếu khi cần thiết.</w:t>
      </w:r>
    </w:p>
    <w:p w:rsidR="00000000" w:rsidDel="00000000" w:rsidP="00000000" w:rsidRDefault="00000000" w:rsidRPr="00000000" w14:paraId="00000029">
      <w:pPr>
        <w:spacing w:after="240" w:before="120" w:lineRule="auto"/>
        <w:jc w:val="both"/>
        <w:rPr>
          <w:sz w:val="20"/>
          <w:szCs w:val="20"/>
        </w:rPr>
      </w:pPr>
      <w:r w:rsidDel="00000000" w:rsidR="00000000" w:rsidRPr="00000000">
        <w:rPr>
          <w:sz w:val="20"/>
          <w:szCs w:val="20"/>
          <w:rtl w:val="0"/>
        </w:rPr>
        <w:t xml:space="preserve">2. CMND/Thẻ căn cước/Hộ chiếu/Giấy khai sinh/Sổ hộ khẩu/Giấy tờ khác (bản photo, đối với trường hợp hoàn thiện thông tin cấp mã số BHXH)</w:t>
      </w:r>
    </w:p>
    <w:p w:rsidR="00000000" w:rsidDel="00000000" w:rsidP="00000000" w:rsidRDefault="00000000" w:rsidRPr="00000000" w14:paraId="0000002A">
      <w:pPr>
        <w:spacing w:after="240" w:before="60" w:lineRule="auto"/>
        <w:ind w:firstLine="540"/>
        <w:jc w:val="both"/>
        <w:rPr>
          <w:b w:val="1"/>
          <w:i w:val="1"/>
          <w:sz w:val="16"/>
          <w:szCs w:val="16"/>
        </w:rPr>
      </w:pPr>
      <w:r w:rsidDel="00000000" w:rsidR="00000000" w:rsidRPr="00000000">
        <w:rPr>
          <w:b w:val="1"/>
          <w:i w:val="1"/>
          <w:sz w:val="16"/>
          <w:szCs w:val="16"/>
          <w:rtl w:val="0"/>
        </w:rPr>
        <w:t xml:space="preserve">CƯỚC DỊCH VỤ BƯU CHÍNH CÔNG ÍCH DO CÁ NHÂN TỰ CHI TRẢ KHI NHẬN KẾT QUẢ TẠI ĐỊA CHỈ.</w:t>
      </w:r>
    </w:p>
    <w:p w:rsidR="00000000" w:rsidDel="00000000" w:rsidP="00000000" w:rsidRDefault="00000000" w:rsidRPr="00000000" w14:paraId="0000002B">
      <w:pPr>
        <w:spacing w:after="240" w:before="120" w:lineRule="auto"/>
        <w:jc w:val="right"/>
        <w:rPr>
          <w:sz w:val="20"/>
          <w:szCs w:val="20"/>
        </w:rPr>
      </w:pPr>
      <w:r w:rsidDel="00000000" w:rsidR="00000000" w:rsidRPr="00000000">
        <w:rPr>
          <w:i w:val="1"/>
          <w:sz w:val="20"/>
          <w:szCs w:val="20"/>
          <w:rtl w:val="0"/>
        </w:rPr>
        <w:t xml:space="preserve"> </w:t>
      </w:r>
      <w:r w:rsidDel="00000000" w:rsidR="00000000" w:rsidRPr="00000000">
        <w:rPr>
          <w:sz w:val="20"/>
          <w:szCs w:val="20"/>
          <w:rtl w:val="0"/>
        </w:rPr>
        <w:t xml:space="preserve">……………, ngày…… tháng…… năm……</w:t>
      </w:r>
    </w:p>
    <w:p w:rsidR="00000000" w:rsidDel="00000000" w:rsidP="00000000" w:rsidRDefault="00000000" w:rsidRPr="00000000" w14:paraId="0000002C">
      <w:pPr>
        <w:spacing w:after="240" w:before="240" w:line="261.8181818181818" w:lineRule="auto"/>
        <w:jc w:val="both"/>
        <w:rPr>
          <w:b w:val="1"/>
          <w:sz w:val="20"/>
          <w:szCs w:val="20"/>
        </w:rPr>
      </w:pPr>
      <w:r w:rsidDel="00000000" w:rsidR="00000000" w:rsidRPr="00000000">
        <w:rPr>
          <w:sz w:val="20"/>
          <w:szCs w:val="20"/>
          <w:rtl w:val="0"/>
        </w:rPr>
        <w:t xml:space="preserve">                                </w:t>
        <w:tab/>
      </w:r>
      <w:r w:rsidDel="00000000" w:rsidR="00000000" w:rsidRPr="00000000">
        <w:rPr>
          <w:b w:val="1"/>
          <w:sz w:val="20"/>
          <w:szCs w:val="20"/>
          <w:rtl w:val="0"/>
        </w:rPr>
        <w:t xml:space="preserve">                                                                             Người nộp hồ sơ</w:t>
      </w:r>
    </w:p>
    <w:p w:rsidR="00000000" w:rsidDel="00000000" w:rsidP="00000000" w:rsidRDefault="00000000" w:rsidRPr="00000000" w14:paraId="0000002D">
      <w:pPr>
        <w:spacing w:after="240" w:before="240" w:lineRule="auto"/>
        <w:jc w:val="both"/>
        <w:rPr>
          <w:i w:val="1"/>
          <w:sz w:val="20"/>
          <w:szCs w:val="20"/>
        </w:rPr>
      </w:pPr>
      <w:r w:rsidDel="00000000" w:rsidR="00000000" w:rsidRPr="00000000">
        <w:rPr>
          <w:b w:val="1"/>
          <w:sz w:val="20"/>
          <w:szCs w:val="20"/>
          <w:rtl w:val="0"/>
        </w:rPr>
        <w:t xml:space="preserve">                                </w:t>
        <w:tab/>
      </w:r>
      <w:r w:rsidDel="00000000" w:rsidR="00000000" w:rsidRPr="00000000">
        <w:rPr>
          <w:i w:val="1"/>
          <w:sz w:val="20"/>
          <w:szCs w:val="20"/>
          <w:rtl w:val="0"/>
        </w:rPr>
        <w:t xml:space="preserve">                                                                                (Ký, ghi họ tên)</w:t>
      </w:r>
    </w:p>
    <w:p w:rsidR="00000000" w:rsidDel="00000000" w:rsidP="00000000" w:rsidRDefault="00000000" w:rsidRPr="00000000" w14:paraId="0000002E">
      <w:pPr>
        <w:spacing w:after="240" w:before="240" w:lineRule="auto"/>
        <w:jc w:val="both"/>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02F">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30">
      <w:pP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31">
      <w:pPr>
        <w:rPr/>
      </w:pPr>
      <w:r w:rsidDel="00000000" w:rsidR="00000000" w:rsidRPr="00000000">
        <w:rPr>
          <w:rtl w:val="0"/>
        </w:rPr>
      </w:r>
    </w:p>
    <w:sectPr>
      <w:headerReference r:id="rId6" w:type="default"/>
      <w:headerReference r:id="rId7" w:type="first"/>
      <w:footerReference r:id="rId8"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rPr/>
    </w:pPr>
    <w:r w:rsidDel="00000000" w:rsidR="00000000" w:rsidRPr="00000000">
      <w:rPr>
        <w:sz w:val="18"/>
        <w:szCs w:val="18"/>
        <w:rtl w:val="0"/>
      </w:rPr>
      <w:t xml:space="preserve">Phiếu giao nhận hồ sơ này áp dụng kể từ ngày 01/12/2021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